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213BE" w14:textId="77777777" w:rsidR="009A33C7" w:rsidRDefault="009A33C7" w:rsidP="009A33C7">
      <w:pPr>
        <w:ind w:left="5670"/>
        <w:jc w:val="both"/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Додаток</w:t>
      </w:r>
    </w:p>
    <w:p w14:paraId="05B27654" w14:textId="4E9B4B16" w:rsidR="009A33C7" w:rsidRDefault="009A33C7" w:rsidP="009A33C7">
      <w:pPr>
        <w:ind w:left="5670"/>
        <w:jc w:val="both"/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до рішення виконавчого комітету Хорольської міської ради  від 20.01.2026</w:t>
      </w:r>
      <w:r w:rsidR="002E3C04"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№17</w:t>
      </w:r>
    </w:p>
    <w:p w14:paraId="2A94FA77" w14:textId="77777777" w:rsidR="009A33C7" w:rsidRDefault="009A33C7" w:rsidP="009A33C7">
      <w:pPr>
        <w:ind w:left="5670"/>
        <w:jc w:val="both"/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14:paraId="6D7D1829" w14:textId="14651A66" w:rsidR="00DE6690" w:rsidRPr="003E0754" w:rsidRDefault="00DE6690" w:rsidP="00DE6690">
      <w:pPr>
        <w:tabs>
          <w:tab w:val="left" w:pos="5160"/>
        </w:tabs>
        <w:jc w:val="center"/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3E0754"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ЗВІТ</w:t>
      </w:r>
      <w:r w:rsidRPr="003E0754"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про роботу комісії з отримання та розподілу гуманітарної допомоги для внутрішньо переміщених осіб та інших категорій</w:t>
      </w:r>
    </w:p>
    <w:p w14:paraId="7314BBD3" w14:textId="77777777" w:rsidR="00DE6690" w:rsidRPr="003E0754" w:rsidRDefault="00DE6690" w:rsidP="00DE6690">
      <w:pPr>
        <w:tabs>
          <w:tab w:val="left" w:pos="5160"/>
        </w:tabs>
        <w:jc w:val="center"/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3E0754"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населення на території Хорольської міської ради </w:t>
      </w:r>
    </w:p>
    <w:p w14:paraId="7D76933F" w14:textId="77777777" w:rsidR="00DE6690" w:rsidRPr="003E0754" w:rsidRDefault="00DE6690" w:rsidP="00DE6690">
      <w:pPr>
        <w:tabs>
          <w:tab w:val="left" w:pos="5160"/>
        </w:tabs>
        <w:jc w:val="center"/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3E0754"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за І</w:t>
      </w:r>
      <w:r w:rsidRPr="003E0754">
        <w:rPr>
          <w:bCs/>
          <w:sz w:val="28"/>
          <w:szCs w:val="28"/>
          <w:lang w:val="en-US"/>
          <w14:shadow w14:blurRad="0" w14:dist="0" w14:dir="0" w14:sx="0" w14:sy="0" w14:kx="0" w14:ky="0" w14:algn="none">
            <w14:srgbClr w14:val="000000"/>
          </w14:shadow>
        </w:rPr>
        <w:t>V</w:t>
      </w:r>
      <w:r w:rsidRPr="003E0754"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квартал 2025 року</w:t>
      </w:r>
    </w:p>
    <w:p w14:paraId="48FBD2FE" w14:textId="77777777" w:rsidR="00DE6690" w:rsidRPr="003E0754" w:rsidRDefault="00DE6690" w:rsidP="00DE6690">
      <w:pPr>
        <w:tabs>
          <w:tab w:val="left" w:pos="5160"/>
        </w:tabs>
        <w:jc w:val="both"/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14:paraId="7FDA44E5" w14:textId="20553459" w:rsidR="00DE6690" w:rsidRPr="003E0754" w:rsidRDefault="00C2763C" w:rsidP="00DE6690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</w:r>
      <w:r w:rsidR="00DE6690"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Станом на 31.12.2025 року в Хорольській міській територіальній громаді, з областей, в яких ведуться активні бойові дії, зареєстровано 3411 внутрішньо переміщених осіб, в тому числі: дітей до 14 років – 701 осіб, осіб з інвалідністю – 187 осіб. Впродовж 2025 року в громаду прибуло більше 370 осіб, зокрема із району Покровська Донецької області, Куп’янська Харківської області та Сумщини. </w:t>
      </w:r>
    </w:p>
    <w:p w14:paraId="7391F13C" w14:textId="77777777" w:rsidR="00DE6690" w:rsidRPr="003E0754" w:rsidRDefault="00DE6690" w:rsidP="00DE6690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  <w:t xml:space="preserve">За підзвітний період у </w:t>
      </w:r>
      <w:r w:rsidRPr="003E0754"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І</w:t>
      </w:r>
      <w:r w:rsidRPr="003E0754">
        <w:rPr>
          <w:bCs/>
          <w:sz w:val="28"/>
          <w:szCs w:val="28"/>
          <w:lang w:val="en-US"/>
          <w14:shadow w14:blurRad="0" w14:dist="0" w14:dir="0" w14:sx="0" w14:sy="0" w14:kx="0" w14:ky="0" w14:algn="none">
            <w14:srgbClr w14:val="000000"/>
          </w14:shadow>
        </w:rPr>
        <w:t>V</w:t>
      </w:r>
      <w:r w:rsidRPr="003E0754">
        <w:rPr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кварталі 2025 року для потреб внутрішньо переміщених осіб, які прибули в громаду впродовж 2025 року, була надана одноразова допомога від “Полтавської обласної організації Товариства Червоного хреста України”. Допомога була надана у вигляді продуктових наборів (індивідуальних) у кількості 376 штук. Вага одного набору - 17 кг.  Набори були видані ВПО впродовж грудня 2025 року. </w:t>
      </w:r>
    </w:p>
    <w:p w14:paraId="40E0884D" w14:textId="77777777" w:rsidR="00DE6690" w:rsidRPr="003E0754" w:rsidRDefault="00DE6690" w:rsidP="00DE6690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  <w:t>Також в листопаді поточного року хабом гуманітарної допомоги була отримана допомога у вигляді речей бувшого використання від ГО “Кенгуруш” із міста Київ. Допомога була отримана без накладних та видавалася без відомостей. Загальна вага вживаних речей склала 3000 кг.</w:t>
      </w:r>
    </w:p>
    <w:p w14:paraId="00D9D568" w14:textId="77777777" w:rsidR="00DE6690" w:rsidRPr="003E0754" w:rsidRDefault="00DE6690" w:rsidP="00DE6690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  <w:t xml:space="preserve">Із хабу гуманітарної допомоги, з матеріалів, які обліковувалися та зберігалися при пункту Незламності, на запит військовослужбовця Базіля Ю.В. для потреб його частини було видано 3 розкладні ліжка та 1 ліжко військовослужбовцю В.М. Леміщенку. Також на запит військовослужбовця Литовченка В.М. було видано 4 рюкзаки, отримані від організації </w:t>
      </w:r>
      <w:r w:rsidRPr="003E0754">
        <w:rPr>
          <w:sz w:val="28"/>
          <w:szCs w:val="28"/>
          <w:lang w:val="en-US"/>
          <w14:shadow w14:blurRad="0" w14:dist="0" w14:dir="0" w14:sx="0" w14:sy="0" w14:kx="0" w14:ky="0" w14:algn="none">
            <w14:srgbClr w14:val="000000"/>
          </w14:shadow>
        </w:rPr>
        <w:t>U</w:t>
      </w: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-</w:t>
      </w:r>
      <w:r w:rsidRPr="003E0754">
        <w:rPr>
          <w:sz w:val="28"/>
          <w:szCs w:val="28"/>
          <w:lang w:val="en-US"/>
          <w14:shadow w14:blurRad="0" w14:dist="0" w14:dir="0" w14:sx="0" w14:sy="0" w14:kx="0" w14:ky="0" w14:algn="none">
            <w14:srgbClr w14:val="000000"/>
          </w14:shadow>
        </w:rPr>
        <w:t>LEAD</w:t>
      </w: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з Європою, 4 павербанки, виготовлені керівником студії “Анумо, малюймо” Триятком В.Г. та електрична станція, придбана за кошти від благодійних концертів. </w:t>
      </w:r>
    </w:p>
    <w:p w14:paraId="3FDCABAE" w14:textId="77777777" w:rsidR="00DE6690" w:rsidRPr="003E0754" w:rsidRDefault="00DE6690" w:rsidP="00DE6690">
      <w:pPr>
        <w:tabs>
          <w:tab w:val="left" w:pos="840"/>
          <w:tab w:val="left" w:pos="4020"/>
          <w:tab w:val="left" w:pos="7080"/>
        </w:tabs>
        <w:ind w:firstLineChars="100" w:firstLine="280"/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</w: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Інших надходжень та видач гуманітарної допомоги впродовж підзвітного періоду не було. </w:t>
      </w:r>
    </w:p>
    <w:p w14:paraId="0FB31532" w14:textId="77777777" w:rsidR="00DE6690" w:rsidRPr="003E0754" w:rsidRDefault="00DE6690" w:rsidP="00DE6690">
      <w:pPr>
        <w:tabs>
          <w:tab w:val="left" w:pos="708"/>
          <w:tab w:val="left" w:pos="1416"/>
          <w:tab w:val="left" w:pos="2124"/>
          <w:tab w:val="left" w:pos="55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  <w:t>Для інформування про дату та час видачі гуманітарної допомоги комісія повідомляє у діючому телеграм</w:t>
      </w:r>
      <w:r w:rsidRPr="003E0754"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-</w:t>
      </w: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каналі «Переселенці Хорольської ОТГ», який створено 30 березня 2022 року та використовується впродовж усього періоду військового стану.</w:t>
      </w:r>
    </w:p>
    <w:p w14:paraId="6440DC14" w14:textId="77777777" w:rsidR="00DE6690" w:rsidRPr="003E0754" w:rsidRDefault="00DE6690" w:rsidP="00DE6690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3E0754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  <w:t xml:space="preserve"> Видача гуманітарної допомоги, за умови її наявності, в буденні дні в приміщенні будинку культури здійснюється з 9.00 до 12.00 та з 13.00 до 16.00.</w:t>
      </w:r>
    </w:p>
    <w:p w14:paraId="2747DEF5" w14:textId="77777777" w:rsidR="00DE6690" w:rsidRDefault="00DE6690" w:rsidP="00DE6690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14:paraId="466A7E00" w14:textId="60132DE2" w:rsidR="00C2763C" w:rsidRDefault="00C2763C" w:rsidP="00DE6690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Керуючий справами (секретар)</w:t>
      </w:r>
    </w:p>
    <w:p w14:paraId="15BD122A" w14:textId="75D425CA" w:rsidR="00C2763C" w:rsidRDefault="00C2763C" w:rsidP="00DE6690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виконавчого комітету</w:t>
      </w:r>
      <w:r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</w:r>
      <w:r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ab/>
        <w:t>Галина КОЗЛОВА</w:t>
      </w:r>
    </w:p>
    <w:sectPr w:rsidR="00C2763C" w:rsidSect="00DE6690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90"/>
    <w:rsid w:val="00096F5F"/>
    <w:rsid w:val="000A3CDA"/>
    <w:rsid w:val="00173706"/>
    <w:rsid w:val="00287F14"/>
    <w:rsid w:val="002D3F67"/>
    <w:rsid w:val="002E3C04"/>
    <w:rsid w:val="00305D32"/>
    <w:rsid w:val="0041424A"/>
    <w:rsid w:val="00471F42"/>
    <w:rsid w:val="00583FF7"/>
    <w:rsid w:val="005C3F37"/>
    <w:rsid w:val="00693FB0"/>
    <w:rsid w:val="007C1725"/>
    <w:rsid w:val="007F3A64"/>
    <w:rsid w:val="00862C10"/>
    <w:rsid w:val="00873EED"/>
    <w:rsid w:val="009A33C7"/>
    <w:rsid w:val="009F0F30"/>
    <w:rsid w:val="00C167E6"/>
    <w:rsid w:val="00C2763C"/>
    <w:rsid w:val="00CF4B52"/>
    <w:rsid w:val="00DE6690"/>
    <w:rsid w:val="00FB40BF"/>
    <w:rsid w:val="00FB7837"/>
    <w:rsid w:val="00FD60F6"/>
    <w:rsid w:val="00FF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2ACBA"/>
  <w15:chartTrackingRefBased/>
  <w15:docId w15:val="{C9E22BA7-BB6B-413C-9F75-634D7E45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6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E669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669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669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669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669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669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669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669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669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6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66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66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66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66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66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66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66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66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66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DE66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669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DE66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669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DE66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669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character" w:styleId="aa">
    <w:name w:val="Intense Emphasis"/>
    <w:basedOn w:val="a0"/>
    <w:uiPriority w:val="21"/>
    <w:qFormat/>
    <w:rsid w:val="00DE669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E66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shadow w14:blurRad="0" w14:dist="0" w14:dir="0" w14:sx="0" w14:sy="0" w14:kx="0" w14:ky="0" w14:algn="none">
        <w14:srgbClr w14:val="000000"/>
      </w14:shadow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DE669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E66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4</cp:revision>
  <dcterms:created xsi:type="dcterms:W3CDTF">2026-01-05T12:53:00Z</dcterms:created>
  <dcterms:modified xsi:type="dcterms:W3CDTF">2026-01-22T12:38:00Z</dcterms:modified>
</cp:coreProperties>
</file>